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F30" w:rsidRPr="00562F30" w:rsidRDefault="00562F30" w:rsidP="00562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0"/>
          <w:u w:val="single"/>
          <w:lang w:eastAsia="ru-RU"/>
        </w:rPr>
      </w:pPr>
      <w:r w:rsidRPr="00562F30">
        <w:rPr>
          <w:rFonts w:ascii="Times New Roman" w:eastAsia="Times New Roman" w:hAnsi="Times New Roman" w:cs="Times New Roman"/>
          <w:b/>
          <w:i/>
          <w:caps/>
          <w:sz w:val="28"/>
          <w:szCs w:val="20"/>
          <w:u w:val="single"/>
          <w:lang w:eastAsia="ru-RU"/>
        </w:rPr>
        <w:t>Темы первого цикла для студентов 3 курса</w:t>
      </w:r>
    </w:p>
    <w:p w:rsidR="00562F30" w:rsidRPr="00562F30" w:rsidRDefault="00562F30" w:rsidP="00562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0"/>
          <w:u w:val="single"/>
          <w:lang w:eastAsia="ru-RU"/>
        </w:rPr>
      </w:pPr>
      <w:r w:rsidRPr="00562F30">
        <w:rPr>
          <w:rFonts w:ascii="Times New Roman" w:eastAsia="Times New Roman" w:hAnsi="Times New Roman" w:cs="Times New Roman"/>
          <w:b/>
          <w:i/>
          <w:caps/>
          <w:sz w:val="28"/>
          <w:szCs w:val="20"/>
          <w:u w:val="single"/>
          <w:lang w:eastAsia="ru-RU"/>
        </w:rPr>
        <w:t>лечебного факультета по общей гигиене</w:t>
      </w:r>
      <w:r w:rsidR="00D714E0">
        <w:rPr>
          <w:rFonts w:ascii="Times New Roman" w:eastAsia="Times New Roman" w:hAnsi="Times New Roman" w:cs="Times New Roman"/>
          <w:b/>
          <w:i/>
          <w:caps/>
          <w:sz w:val="28"/>
          <w:szCs w:val="20"/>
          <w:u w:val="single"/>
          <w:lang w:eastAsia="ru-RU"/>
        </w:rPr>
        <w:t xml:space="preserve"> </w:t>
      </w: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Практическое занятие №1.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 w:rsidRPr="00562F30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:</w:t>
      </w:r>
      <w:r w:rsidRPr="00562F30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 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F3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Гигиеническая оценка микроклимата больничных помещений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для рассмотрения: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Понятие о микроклимате и факторах его составляющих.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2. Виды микроклимата, влияние дискомфортного микроклимата на теплообмен и здоровье человека (переохлаждение, перегревание)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3.Химическая и физическая терморегуляция.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Гигиеническое обоснование и нормирование параметров микроклимата в различных отделениях больницы.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5. Методы и приборы, используемые для оценки микроклимата.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6. Гигиеническая характеристика существующих систем отопления.</w:t>
      </w:r>
    </w:p>
    <w:p w:rsidR="00562F30" w:rsidRPr="00562F30" w:rsidRDefault="00562F30" w:rsidP="00562F30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10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Содержание практической работы: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2F30" w:rsidRPr="00562F30" w:rsidRDefault="00562F30" w:rsidP="00562F3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температуры и влажности воздуха психрометром </w:t>
      </w:r>
      <w:proofErr w:type="spellStart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Ассмана</w:t>
      </w:r>
      <w:proofErr w:type="spellEnd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2F30" w:rsidRPr="00562F30" w:rsidRDefault="00562F30" w:rsidP="00562F3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охлаждающей способности воздуха </w:t>
      </w:r>
      <w:proofErr w:type="spellStart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кататерометром</w:t>
      </w:r>
      <w:proofErr w:type="spellEnd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2F30" w:rsidRPr="00562F30" w:rsidRDefault="00562F30" w:rsidP="00562F3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скорости движения воздуха расчетным методом через охлаждающую способность воздуха.</w:t>
      </w:r>
    </w:p>
    <w:p w:rsidR="00562F30" w:rsidRPr="00562F30" w:rsidRDefault="00562F30" w:rsidP="00562F3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Комплексная оценка микроклимата методом эффективных температур.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9D676C" w:rsidRPr="00DE05BD" w:rsidRDefault="009D676C" w:rsidP="009D676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DE05B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Основная литература</w:t>
      </w:r>
    </w:p>
    <w:p w:rsidR="009D676C" w:rsidRPr="001C1088" w:rsidRDefault="009D676C" w:rsidP="009D676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1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Гигиена :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для студентов, учреждений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. проф. образования,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обуч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образование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). Т. 1 / Ю. П. Пивоваров, В. В.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Королик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, Л. С.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Зиневич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- 2017. - 320 с.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40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</w:p>
    <w:p w:rsidR="009D676C" w:rsidRPr="001C1088" w:rsidRDefault="009D676C" w:rsidP="009D676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2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Гигиена :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для студентов, учреждений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. проф. образования,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обуч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образование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). Т. 2 / Ю. П. Пивоваров [и др.]. - 2017. - 352 с.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40</w:t>
      </w:r>
    </w:p>
    <w:p w:rsidR="009D676C" w:rsidRPr="001C1088" w:rsidRDefault="009D676C" w:rsidP="009D676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Гигиена [Электронный учебник</w:t>
      </w:r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] :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on-line</w:t>
      </w:r>
      <w:proofErr w:type="spellEnd"/>
    </w:p>
    <w:p w:rsidR="009D676C" w:rsidRDefault="009D676C" w:rsidP="009D676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Режим доступа: </w:t>
      </w:r>
      <w:hyperlink r:id="rId5" w:history="1">
        <w:r w:rsidRPr="009B3014">
          <w:rPr>
            <w:rStyle w:val="a6"/>
            <w:rFonts w:ascii="Times New Roman" w:eastAsia="Calibri" w:hAnsi="Times New Roman" w:cs="Times New Roman"/>
            <w:spacing w:val="-6"/>
            <w:sz w:val="24"/>
            <w:szCs w:val="24"/>
            <w:lang w:eastAsia="ru-RU"/>
          </w:rPr>
          <w:t>https://www.studentlibrary.ru/book/ISBN9785970465974.html</w:t>
        </w:r>
      </w:hyperlink>
    </w:p>
    <w:p w:rsidR="009D676C" w:rsidRPr="001C1088" w:rsidRDefault="009D676C" w:rsidP="009D676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Дополнительная литература:</w:t>
      </w:r>
    </w:p>
    <w:p w:rsidR="009D676C" w:rsidRPr="001C1088" w:rsidRDefault="009D676C" w:rsidP="009D676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4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 xml:space="preserve">Руководство к лабораторным занятиям по </w:t>
      </w:r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гигиене :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Королик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, Л. И.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Мялина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др.. - Издательский центр "Академия", 2016. - 624 с.</w:t>
      </w:r>
    </w:p>
    <w:p w:rsidR="009D676C" w:rsidRPr="001C1088" w:rsidRDefault="009D676C" w:rsidP="009D676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5.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:rsidR="009D676C" w:rsidRPr="00562F30" w:rsidRDefault="009D676C" w:rsidP="009D6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6.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Практическое занятие №2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 w:rsidRPr="00562F30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:</w:t>
      </w:r>
      <w:r w:rsidRPr="00562F30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 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Гигиеническая оценка естественного и искусственного освещения помещений.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для рассмотрения: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Солнечная радиация, ее спектральный состав и значение для человека. Биологическое значение видимой, инфракрасной и ультрафиолетовой части солнечного спектра, их волновая характеристика.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Факторы, влияющие на уровень естественного освещения в помещениях. Типы инсоляционных режимов. Внешние и внутренние факторы, влияющие на освещенность рабочего места.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Показатели, характеризующие состояние естественного освещения, их нормативы для жилых зданий, школ, больниц. Понятие о СК, КОЕ, углах отверстия, падения, коэффициенте заложения.</w:t>
      </w:r>
    </w:p>
    <w:p w:rsidR="00F00C3C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Гигиенические требования к искусственному освещению. Понятия о комбинированном и совмещенном освещении.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Методы оценки естественного и искусственного освещения. Устройство люксметра. Методика оценки освещенности при помощи люксметра. Методика определения СК, КОЕ, угла отверстия, угла падения, коэффициента заложения.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Способы определения зрительного утомления.</w:t>
      </w:r>
    </w:p>
    <w:p w:rsidR="00562F30" w:rsidRPr="00562F30" w:rsidRDefault="00562F30" w:rsidP="00562F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практической работы.</w:t>
      </w:r>
    </w:p>
    <w:p w:rsidR="00562F30" w:rsidRPr="00562F30" w:rsidRDefault="00562F30" w:rsidP="00562F3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светового коэффициента.</w:t>
      </w:r>
    </w:p>
    <w:p w:rsidR="00562F30" w:rsidRPr="00562F30" w:rsidRDefault="00562F30" w:rsidP="00562F3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углов отверстия и падения на рабочем месте.</w:t>
      </w:r>
    </w:p>
    <w:p w:rsidR="00562F30" w:rsidRPr="00562F30" w:rsidRDefault="00562F30" w:rsidP="00562F3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КЕО на рабочих местах при помощи люксметра.</w:t>
      </w:r>
    </w:p>
    <w:p w:rsidR="00562F30" w:rsidRPr="00562F30" w:rsidRDefault="00562F30" w:rsidP="00562F3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искусственной и совмещенной освещенности  на рабочем месте при помощи  люксметра.</w:t>
      </w:r>
    </w:p>
    <w:p w:rsid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193D15" w:rsidRPr="00DE05BD" w:rsidRDefault="00193D15" w:rsidP="001C1088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DE05B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Основная литература</w:t>
      </w:r>
    </w:p>
    <w:p w:rsidR="001C1088" w:rsidRPr="001C1088" w:rsidRDefault="001C1088" w:rsidP="001C1088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1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Гигиена :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для студентов, учреждений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. проф. образования,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обуч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образование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). Т. 1 / Ю. П. Пивоваров, В. В.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Королик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, Л. С.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Зиневич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- 2017. - 320 с.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40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</w:p>
    <w:p w:rsidR="001C1088" w:rsidRPr="001C1088" w:rsidRDefault="001C1088" w:rsidP="001C1088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2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Гигиена :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для студентов, учреждений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. проф. образования,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обуч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образование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). Т. 2 / Ю. П. Пивоваров [и др.]. - 2017. - 352 с.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40</w:t>
      </w:r>
    </w:p>
    <w:p w:rsidR="001C1088" w:rsidRPr="001C1088" w:rsidRDefault="001C1088" w:rsidP="001C1088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Гигиена [Электронный учебник</w:t>
      </w:r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] :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on-line</w:t>
      </w:r>
      <w:proofErr w:type="spellEnd"/>
    </w:p>
    <w:p w:rsidR="001C1088" w:rsidRDefault="001C1088" w:rsidP="001C1088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Режим доступа: </w:t>
      </w:r>
      <w:hyperlink r:id="rId6" w:history="1">
        <w:r w:rsidR="009D676C" w:rsidRPr="009B3014">
          <w:rPr>
            <w:rStyle w:val="a6"/>
            <w:rFonts w:ascii="Times New Roman" w:eastAsia="Calibri" w:hAnsi="Times New Roman" w:cs="Times New Roman"/>
            <w:spacing w:val="-6"/>
            <w:sz w:val="24"/>
            <w:szCs w:val="24"/>
            <w:lang w:eastAsia="ru-RU"/>
          </w:rPr>
          <w:t>https://www.studentlibrary.ru/book/ISBN9785970465974.html</w:t>
        </w:r>
      </w:hyperlink>
    </w:p>
    <w:p w:rsidR="009D676C" w:rsidRPr="001C1088" w:rsidRDefault="009D676C" w:rsidP="001C1088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Дополнительная литература:</w:t>
      </w:r>
    </w:p>
    <w:p w:rsidR="001C1088" w:rsidRPr="001C1088" w:rsidRDefault="001C1088" w:rsidP="001C1088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4</w:t>
      </w: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 xml:space="preserve">Руководство к лабораторным занятиям по </w:t>
      </w:r>
      <w:proofErr w:type="gram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гигиене :</w:t>
      </w:r>
      <w:proofErr w:type="gram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Королик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, Л. И. </w:t>
      </w:r>
      <w:proofErr w:type="spellStart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Мялина</w:t>
      </w:r>
      <w:proofErr w:type="spellEnd"/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др.. - Издательский центр "Академия", 2016. - 624 с.</w:t>
      </w:r>
    </w:p>
    <w:p w:rsidR="001C1088" w:rsidRPr="001C1088" w:rsidRDefault="001C1088" w:rsidP="001C1088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5.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:rsidR="00562F30" w:rsidRPr="00562F30" w:rsidRDefault="001C1088" w:rsidP="009D67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108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6.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="00562F30"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Практическое занятие №3.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Гигиеническое значение атмосферного воздуха. Загрязнение и охрана атмосферного воздуха как социальная и эколого-гигиеническая проблема.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для рассмотрения: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1. Атмосферный воздух, как фактор окружающей среды. Химический состав атмосферного воздуха и физиолого-гигиеническое значение его основных компонентов. Горная болезнь. Кессонная болезнь.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Природа атмосферных загрязнений, их источники и сравнительная гигиеническая характеристика.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3. Влияние атмосферных загрязнений на санитарно-бытовые условия жизни населения и экологию.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Глобальные проблемы человечества, связанные с загрязнением атмосферного воздуха.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5. Влияние атмосферных загрязнений на здоровье населения.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Законодательство в области охраны атмосферного воздуха. Основные природоохранные мероприятия и их гигиеническая эффективность.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7. Технологические, планировочные, санитарно-технические и законодательные мероприятия по борьбе с загрязнением атмосферного воздуха.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практической работы.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562F30" w:rsidRPr="00562F30" w:rsidRDefault="00562F30" w:rsidP="00562F3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содержания двуокиси углерода по способу Д.В. Прохорова.</w:t>
      </w:r>
    </w:p>
    <w:p w:rsidR="00562F30" w:rsidRPr="00562F30" w:rsidRDefault="00562F30" w:rsidP="00562F3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коэффициента аэрации.</w:t>
      </w:r>
    </w:p>
    <w:p w:rsidR="00562F30" w:rsidRPr="00562F30" w:rsidRDefault="00562F30" w:rsidP="00562F3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необходимого объема вентиляции.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Основная литература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1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Гигиена :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для студентов, учреждений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. проф. образования,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обуч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образование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). Т. 1 / Ю. П. Пивоваров, В. В.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Королик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, Л. С.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Зиневич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- 2017. - 320 с.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40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2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Гигиена :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для студентов, учреждений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. проф. образования,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обуч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образование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). Т. 2 / Ю. П. Пивоваров [и др.]. - 2017. - 352 с.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40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Гигиена [Электронный учебник</w:t>
      </w:r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] :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on-line</w:t>
      </w:r>
      <w:proofErr w:type="spellEnd"/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Режим доступа: https://www.studentlibrary.ru/book/ISBN9785970465974.html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Дополнительная литература: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4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 xml:space="preserve">Руководство к лабораторным занятиям по </w:t>
      </w:r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гигиене :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Королик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, Л. И.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Мялина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др.. - Издательский центр "Академия", 2016. - 624 с.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5.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:rsidR="00193D15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6.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</w:p>
    <w:p w:rsidR="00193D15" w:rsidRPr="00562F30" w:rsidRDefault="00193D15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2F30" w:rsidRPr="00562F30" w:rsidRDefault="00562F30" w:rsidP="00562F3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Практическое занятие №4.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Pr="00562F3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Гигиенические требования к вентиляции больниц. Оценка химического и микробного загрязнения воздуха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для рассмотрения: </w:t>
      </w:r>
    </w:p>
    <w:p w:rsidR="00562F30" w:rsidRPr="00562F30" w:rsidRDefault="00562F30" w:rsidP="00562F3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и бактериологические  критерии качества воздуха в помещениях. Особенности состава воздуха закрытых помещений. Источники загрязнения воздуха больничных помещений. </w:t>
      </w:r>
    </w:p>
    <w:p w:rsidR="00562F30" w:rsidRPr="00562F30" w:rsidRDefault="00562F30" w:rsidP="00562F3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полимерных материалов.</w:t>
      </w:r>
    </w:p>
    <w:p w:rsidR="00562F30" w:rsidRPr="00562F30" w:rsidRDefault="00562F30" w:rsidP="00562F3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Гигиеническое значение вентиляции помещений больниц. Кондиционирование воздуха.  </w:t>
      </w:r>
    </w:p>
    <w:p w:rsidR="00562F30" w:rsidRPr="00562F30" w:rsidRDefault="00562F30" w:rsidP="00562F3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Естественная и искусственная вентиляция. Виды вентиляции (приточная, приточно-вытяжная, вытяжная системы вентиляции</w:t>
      </w:r>
      <w:proofErr w:type="gramStart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).Расчет</w:t>
      </w:r>
      <w:proofErr w:type="gramEnd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кратности воздухообмена. </w:t>
      </w:r>
    </w:p>
    <w:p w:rsidR="00562F30" w:rsidRPr="00562F30" w:rsidRDefault="00562F30" w:rsidP="00562F3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sz w:val="24"/>
          <w:szCs w:val="24"/>
        </w:rPr>
        <w:t>Роль вентиляции в профилактике внутрибольничных инфекций.</w:t>
      </w:r>
    </w:p>
    <w:p w:rsidR="00562F30" w:rsidRPr="00562F30" w:rsidRDefault="00562F30" w:rsidP="00562F3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Санитарно-гигиенический и противоэпидемический режим больниц, способствующий поддержанию чистоты воздушной среды.</w:t>
      </w:r>
    </w:p>
    <w:p w:rsidR="00562F30" w:rsidRPr="00562F30" w:rsidRDefault="00562F30" w:rsidP="00562F3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санации воздуха.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практической работы.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562F30" w:rsidRPr="00562F30" w:rsidRDefault="00562F30" w:rsidP="00562F3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кратности воздухообмена.</w:t>
      </w:r>
    </w:p>
    <w:p w:rsidR="00562F30" w:rsidRPr="00562F30" w:rsidRDefault="00562F30" w:rsidP="00562F3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Бактериологический анализ воздуха прибором Кротова.</w:t>
      </w:r>
    </w:p>
    <w:p w:rsidR="00562F30" w:rsidRPr="00562F30" w:rsidRDefault="00562F30" w:rsidP="00562F3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Основная литература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1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Гигиена :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для студентов, учреждений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. проф. образования,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обуч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образование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). Т. 1 / Ю. П. Пивоваров, В. В.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Королик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, Л. С.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Зиневич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- 2017. - 320 с.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40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2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</w:r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Гигиена :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для студентов, учреждений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. проф. образования,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обуч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Высш</w:t>
      </w:r>
      <w:proofErr w:type="spellEnd"/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 образование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). Т. 2 / Ю. П. Пивоваров [и др.]. - 2017. - 352 с.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40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>Гигиена [Электронный учебник</w:t>
      </w:r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] :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on-line</w:t>
      </w:r>
      <w:proofErr w:type="spellEnd"/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Режим доступа: https://www.studentlibrary.ru/book/ISBN9785970465974.html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Дополнительная литература: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4</w:t>
      </w: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ab/>
        <w:t xml:space="preserve">Руководство к лабораторным занятиям по </w:t>
      </w:r>
      <w:proofErr w:type="gram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гигиене :</w:t>
      </w:r>
      <w:proofErr w:type="gram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Королик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, Л. И. </w:t>
      </w:r>
      <w:proofErr w:type="spellStart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Мялина</w:t>
      </w:r>
      <w:proofErr w:type="spellEnd"/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др.. - Издательский центр "Академия", 2016. - 624 с.</w:t>
      </w:r>
    </w:p>
    <w:p w:rsidR="009D676C" w:rsidRP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5.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:rsidR="009D676C" w:rsidRDefault="009D676C" w:rsidP="009D676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9D676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6.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Практическое занятие №5.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 w:rsidRPr="00562F30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:</w:t>
      </w:r>
      <w:r w:rsidRPr="00562F30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 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Общие требования к организациям, осуществляющим медицинскую деятельность.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для рассмотрения: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Современные задачи больничной гигиены.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Гигиеническая оценка существующих систем больничного строительства.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Гигиенические требования к выбору земельного участка и планировке больничной усадьбы.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Палатная секция - основная структурно-планировочная единица больницы.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Мероприятия по профилактике внутрибольничной инфекции.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Гигиеническая оценка санитарного благоустройства больниц. Водоснабжение, канализация.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7. Требования к отоплению, микроклимату и воздушной среде помещений организаций осуществляющих медицинскую деятельность.</w:t>
      </w:r>
    </w:p>
    <w:p w:rsidR="00562F30" w:rsidRPr="00562F30" w:rsidRDefault="00562F30" w:rsidP="00562F30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10"/>
          <w:szCs w:val="24"/>
        </w:rPr>
      </w:pPr>
    </w:p>
    <w:p w:rsidR="00562F30" w:rsidRPr="00562F30" w:rsidRDefault="00562F30" w:rsidP="00562F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практической работы.</w:t>
      </w:r>
    </w:p>
    <w:p w:rsidR="00562F30" w:rsidRPr="00562F30" w:rsidRDefault="00562F30" w:rsidP="00562F3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нормативной документацией.</w:t>
      </w:r>
    </w:p>
    <w:p w:rsidR="00562F30" w:rsidRPr="00562F30" w:rsidRDefault="00562F30" w:rsidP="00562F3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ситуационных задач.</w:t>
      </w:r>
    </w:p>
    <w:p w:rsidR="00562F30" w:rsidRPr="00562F30" w:rsidRDefault="00562F30" w:rsidP="00562F30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9D676C" w:rsidRPr="009D676C" w:rsidRDefault="009D676C" w:rsidP="00534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литература</w:t>
      </w:r>
    </w:p>
    <w:p w:rsidR="009D676C" w:rsidRPr="009D676C" w:rsidRDefault="009D676C" w:rsidP="00534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Гигиена :</w:t>
      </w:r>
      <w:proofErr w:type="gram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proofErr w:type="spell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proofErr w:type="gram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образование</w:t>
      </w:r>
      <w:proofErr w:type="gram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Т. 1 / Ю. П. Пивоваров, В. В. 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Королик</w:t>
      </w:r>
      <w:proofErr w:type="spell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С. 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Зиневич</w:t>
      </w:r>
      <w:proofErr w:type="spell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. - 2017. - 320 с.</w:t>
      </w: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</w:t>
      </w: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D676C" w:rsidRPr="009D676C" w:rsidRDefault="009D676C" w:rsidP="00534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Гигиена :</w:t>
      </w:r>
      <w:proofErr w:type="gram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proofErr w:type="spell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proofErr w:type="gram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образование</w:t>
      </w:r>
      <w:proofErr w:type="gram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). Т. 2 / Ю. П. Пивоваров [и др.]. - 2017. - 352 с.</w:t>
      </w: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</w:t>
      </w:r>
    </w:p>
    <w:p w:rsidR="009D676C" w:rsidRPr="009D676C" w:rsidRDefault="009D676C" w:rsidP="00534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Гигиена [Электронный учебник</w:t>
      </w:r>
      <w:proofErr w:type="gram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proofErr w:type="spellEnd"/>
    </w:p>
    <w:p w:rsidR="009D676C" w:rsidRPr="009D676C" w:rsidRDefault="009D676C" w:rsidP="00534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доступа: https://www.studentlibrary.ru/book/ISBN9785970465974.html</w:t>
      </w:r>
    </w:p>
    <w:p w:rsidR="009D676C" w:rsidRPr="009D676C" w:rsidRDefault="009D676C" w:rsidP="00534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литература:</w:t>
      </w:r>
    </w:p>
    <w:p w:rsidR="009D676C" w:rsidRPr="009D676C" w:rsidRDefault="009D676C" w:rsidP="00534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Руководство к лабораторным занятиям по </w:t>
      </w:r>
      <w:proofErr w:type="gram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гигиене :</w:t>
      </w:r>
      <w:proofErr w:type="gram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Королик</w:t>
      </w:r>
      <w:proofErr w:type="spell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И. </w:t>
      </w:r>
      <w:proofErr w:type="spellStart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Мялина</w:t>
      </w:r>
      <w:proofErr w:type="spellEnd"/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др.. - Издательский центр "Академия", 2016. - 624 с.</w:t>
      </w:r>
    </w:p>
    <w:p w:rsidR="009D676C" w:rsidRPr="009D676C" w:rsidRDefault="009D676C" w:rsidP="00534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5.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:rsidR="00562F30" w:rsidRPr="00562F30" w:rsidRDefault="009D676C" w:rsidP="00534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6C">
        <w:rPr>
          <w:rFonts w:ascii="Times New Roman" w:eastAsia="Times New Roman" w:hAnsi="Times New Roman" w:cs="Times New Roman"/>
          <w:color w:val="000000"/>
          <w:sz w:val="24"/>
          <w:szCs w:val="24"/>
        </w:rPr>
        <w:t>6.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="00562F30"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Практическое занятие №6.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 Санитарно-гигиенические требования к </w:t>
      </w:r>
      <w:r w:rsidR="001D14D4"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специализированным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отделениям организаций, осуществляющим медицинскую деятельность.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для рассмотрения: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Санитарно-гигиенические требования к размещению и содержанию приемного отделения. </w:t>
      </w:r>
    </w:p>
    <w:p w:rsidR="00562F30" w:rsidRPr="00562F30" w:rsidRDefault="00562F30" w:rsidP="00562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Санитарно-гигиенические требования к инфекционным отделения. Отличительные особенности боксов, полубоксов и </w:t>
      </w:r>
      <w:proofErr w:type="spellStart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боксированных</w:t>
      </w:r>
      <w:proofErr w:type="spellEnd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палат.</w:t>
      </w:r>
    </w:p>
    <w:p w:rsidR="00562F30" w:rsidRPr="00562F30" w:rsidRDefault="00562F30" w:rsidP="00562F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3.Санитарно-гигиенические требования к хирургическому отделению и </w:t>
      </w:r>
      <w:proofErr w:type="spellStart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оперблоку</w:t>
      </w:r>
      <w:proofErr w:type="spellEnd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Правила работы с пациентами, имеющими инфекцию, вызванную резистентным золотистым стафилококком.</w:t>
      </w:r>
    </w:p>
    <w:p w:rsidR="00562F30" w:rsidRPr="00562F30" w:rsidRDefault="00562F30" w:rsidP="00562F3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4. Санитарно-гигиенические требования к акушерским стационарам.</w:t>
      </w:r>
    </w:p>
    <w:p w:rsidR="00562F30" w:rsidRPr="00562F30" w:rsidRDefault="00562F30" w:rsidP="00562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5.Санитарно-гигиенические требования к детским отделениям.</w:t>
      </w:r>
    </w:p>
    <w:p w:rsidR="00562F30" w:rsidRPr="00562F30" w:rsidRDefault="00562F30" w:rsidP="00562F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6.Санитарно-гигиенические требования к палатным отделениям для </w:t>
      </w:r>
      <w:proofErr w:type="spellStart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иммунокомпрометированных</w:t>
      </w:r>
      <w:proofErr w:type="spellEnd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пациентов.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7.Требования к планировке, размещению, оборудованию стоматологических медицинских организаций (СМО).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Сбор и утилизация больничных отходов.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практической работы.</w:t>
      </w:r>
    </w:p>
    <w:p w:rsidR="00562F30" w:rsidRPr="00562F30" w:rsidRDefault="00562F30" w:rsidP="00562F3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нормативной документацией.</w:t>
      </w:r>
    </w:p>
    <w:p w:rsidR="00562F30" w:rsidRPr="00562F30" w:rsidRDefault="00562F30" w:rsidP="00562F3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ситуационных задач.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литература</w:t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Гигиена :</w:t>
      </w:r>
      <w:proofErr w:type="gram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proofErr w:type="gram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образование</w:t>
      </w:r>
      <w:proofErr w:type="gram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Т. 1 / Ю. П. Пивоваров, В. В.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Королик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С.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Зиневич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. - 2017. - 320 с.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Гигиена :</w:t>
      </w:r>
      <w:proofErr w:type="gram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proofErr w:type="gram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образование</w:t>
      </w:r>
      <w:proofErr w:type="gram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). Т. 2 / Ю. П. Пивоваров [и др.]. - 2017. - 352 с.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</w:t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Гигиена [Электронный учебник</w:t>
      </w:r>
      <w:proofErr w:type="gram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proofErr w:type="spellEnd"/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доступа: https://www.studentlibrary.ru/book/ISBN9785970465974.html</w:t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литература:</w:t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Руководство к лабораторным занятиям по </w:t>
      </w:r>
      <w:proofErr w:type="gram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гигиене :</w:t>
      </w:r>
      <w:proofErr w:type="gram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Королик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И.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Мялина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др.. - Издательский центр "Академия", 2016. - 624 с.</w:t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5.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6.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Практическое занятие №7.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Основы радиационной гигиены. Биологическое действие ионизирующего излучения и влияние на здоровье.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для рассмотрения: </w:t>
      </w:r>
    </w:p>
    <w:p w:rsidR="00562F30" w:rsidRPr="00562F30" w:rsidRDefault="00562F30" w:rsidP="00562F3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радиоактивных веществ и источников ионизирующих излучений в медицине и народном хозяйстве.</w:t>
      </w:r>
    </w:p>
    <w:p w:rsidR="00562F30" w:rsidRPr="00562F30" w:rsidRDefault="00562F30" w:rsidP="00562F3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различных видов ионизирующего излучения (альфа-, бета-, рентгеновское, гамма излучение).</w:t>
      </w:r>
    </w:p>
    <w:p w:rsidR="00562F30" w:rsidRPr="00562F30" w:rsidRDefault="00562F30" w:rsidP="00562F3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Биологическое действие ионизирующего излучения на живой организм. Этапы воздействия: физическая, химическая, биологическая стадии.</w:t>
      </w:r>
    </w:p>
    <w:p w:rsidR="00562F30" w:rsidRPr="00562F30" w:rsidRDefault="00562F30" w:rsidP="00562F3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о </w:t>
      </w:r>
      <w:proofErr w:type="spellStart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радиотоксичности</w:t>
      </w:r>
      <w:proofErr w:type="spellEnd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радионуклидов и радиочувствительности тканей организма человека. Группы критических органов.</w:t>
      </w:r>
    </w:p>
    <w:p w:rsidR="00562F30" w:rsidRPr="00562F30" w:rsidRDefault="00562F30" w:rsidP="00562F3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клинические эффекты воздействия ионизирующих излучений на организм человека (стохастические и </w:t>
      </w:r>
      <w:proofErr w:type="spellStart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нестохостические</w:t>
      </w:r>
      <w:proofErr w:type="spellEnd"/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62F30" w:rsidRPr="00562F30" w:rsidRDefault="00562F30" w:rsidP="00562F3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Острая и хроническая лучевая болезнь, лучевые ожоги.  Отдаленные последствия действия ионизирующего излучения.</w:t>
      </w:r>
    </w:p>
    <w:p w:rsidR="00562F30" w:rsidRPr="00562F30" w:rsidRDefault="00562F30" w:rsidP="00562F3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Нормах радиационной безопасности 99/2009. Основные принципы обеспечения радиационной безопасности. Основные пределы доз. Ограничение медицинского облучения.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практической работы.</w:t>
      </w:r>
    </w:p>
    <w:p w:rsidR="00562F30" w:rsidRPr="00562F30" w:rsidRDefault="00562F30" w:rsidP="00562F30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1. Работа с нормативной документацией.</w:t>
      </w:r>
    </w:p>
    <w:p w:rsidR="00562F30" w:rsidRPr="00562F30" w:rsidRDefault="00562F30" w:rsidP="00562F30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2. Решение ситуационных задач.</w:t>
      </w:r>
    </w:p>
    <w:p w:rsid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34DA3" w:rsidRPr="00534DA3" w:rsidRDefault="008F427F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427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F42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Гигиена :</w:t>
      </w:r>
      <w:proofErr w:type="gramEnd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proofErr w:type="spellEnd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proofErr w:type="gramStart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образование</w:t>
      </w:r>
      <w:proofErr w:type="gramEnd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Т. 1 / Ю. П. Пивоваров, В. В. </w:t>
      </w:r>
      <w:proofErr w:type="spellStart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Королик</w:t>
      </w:r>
      <w:proofErr w:type="spellEnd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С. </w:t>
      </w:r>
      <w:proofErr w:type="spellStart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Зиневич</w:t>
      </w:r>
      <w:proofErr w:type="spellEnd"/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. - 2017. - 320 с.</w:t>
      </w:r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</w:t>
      </w:r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34DA3"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Гигиена :</w:t>
      </w:r>
      <w:proofErr w:type="gram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proofErr w:type="gram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образование</w:t>
      </w:r>
      <w:proofErr w:type="gram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). Т. 2 / Ю. П. Пивоваров [и др.]. - 2017. - 352 с.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</w:t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Гигиена [Электронный учебник</w:t>
      </w:r>
      <w:proofErr w:type="gram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proofErr w:type="spellEnd"/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доступа: https://www.studentlibrary.ru/book/ISBN9785970465974.html</w:t>
      </w:r>
    </w:p>
    <w:p w:rsidR="00534DA3" w:rsidRPr="00534DA3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литература:</w:t>
      </w:r>
    </w:p>
    <w:p w:rsidR="008F427F" w:rsidRDefault="00534DA3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Руководство к лабораторным занятиям по </w:t>
      </w:r>
      <w:proofErr w:type="gram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гигиене :</w:t>
      </w:r>
      <w:proofErr w:type="gram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Королик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И. </w:t>
      </w:r>
      <w:proofErr w:type="spellStart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>Мялина</w:t>
      </w:r>
      <w:proofErr w:type="spellEnd"/>
      <w:r w:rsidRPr="0053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др.. - Издательский центр "Академия", 2016. - 624 с.</w:t>
      </w:r>
    </w:p>
    <w:p w:rsidR="00562F30" w:rsidRPr="00562F30" w:rsidRDefault="004A4391" w:rsidP="0053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562F30"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Санитарные правила СП 2.6.1.758-99 "Ионизирующее излучение, радиационная безопасность. Нормы радиационной безопасности (НРБ-99)" (утв. Главным государственным санитарным врачом РФ 2 июля 1999 г.)".</w:t>
      </w:r>
    </w:p>
    <w:p w:rsidR="00562F30" w:rsidRPr="004A4391" w:rsidRDefault="00562F30" w:rsidP="00534DA3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Санитарные правила СП 2.6.1.799-99 "Основные санитарные правила обеспечения радиационной безопасности (ОСПОРБ-99)" </w:t>
      </w:r>
    </w:p>
    <w:p w:rsidR="00562F30" w:rsidRPr="00562F30" w:rsidRDefault="00562F30" w:rsidP="00562F3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Практическое занятие №8.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562F3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Гигиенические принципы обеспечения радиационной безопасности в радиологических отделениях больниц.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для рассмотрения: </w:t>
      </w:r>
    </w:p>
    <w:p w:rsidR="00562F30" w:rsidRPr="00562F30" w:rsidRDefault="00562F30" w:rsidP="00562F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закрытых источниках ионизирующих излучений, их классификация, принципы и методы защиты при работе с закрытыми источниками ионизирующих излучений (защита количеством, временем, расстоянием, экраном)</w:t>
      </w:r>
    </w:p>
    <w:p w:rsidR="00562F30" w:rsidRPr="00562F30" w:rsidRDefault="00562F30" w:rsidP="00562F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об открытых источниках ионизирующих излучений, их классификация, принципы и методы защиты при работе с открытыми источниками ионизирующих излучений.</w:t>
      </w:r>
    </w:p>
    <w:p w:rsidR="00562F30" w:rsidRPr="00562F30" w:rsidRDefault="00562F30" w:rsidP="00562F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Гигиенические принципы планировки помещений, предназначенных для работ с радиоактивными веществами в открытом виде при различных классах работ. </w:t>
      </w:r>
    </w:p>
    <w:p w:rsidR="00562F30" w:rsidRPr="00562F30" w:rsidRDefault="00562F30" w:rsidP="00562F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Санитарно-гигиенические требования к рентгеновским кабинетам и радиологическим отделениям больниц.</w:t>
      </w:r>
    </w:p>
    <w:p w:rsidR="00562F30" w:rsidRPr="00562F30" w:rsidRDefault="00562F30" w:rsidP="00562F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личной безопасности, средства индивидуальной защиты, методы санитарной обработки персонала.</w:t>
      </w:r>
    </w:p>
    <w:p w:rsidR="00562F30" w:rsidRPr="00562F30" w:rsidRDefault="00562F30" w:rsidP="00562F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Гигиенические требования к сбору удалению и дезактивации медицинских отходов радиологических отделений больниц.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практической работы.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1. Работа с нормативной документацией.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2. Решение ситуационных задач.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758CF" w:rsidRPr="005758CF" w:rsidRDefault="005758CF" w:rsidP="005758C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Т. 1 / Ю. П. Пивоваров, В. В. 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С. 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Зиневич</w:t>
      </w:r>
      <w:proofErr w:type="spell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. - 2017. - 320 с.</w:t>
      </w: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</w:t>
      </w: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758CF" w:rsidRPr="005758CF" w:rsidRDefault="005758CF" w:rsidP="005758C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). Т. 2 / Ю. П. Пивоваров [и др.]. - 2017. - 352 с.</w:t>
      </w: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</w:t>
      </w:r>
    </w:p>
    <w:p w:rsidR="005758CF" w:rsidRPr="005758CF" w:rsidRDefault="005758CF" w:rsidP="005758C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Гигиена [Электронный учебник</w:t>
      </w:r>
      <w:proofErr w:type="gram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proofErr w:type="spellEnd"/>
    </w:p>
    <w:p w:rsidR="005758CF" w:rsidRPr="005758CF" w:rsidRDefault="005758CF" w:rsidP="005758C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доступа: https://www.studentlibrary.ru/book/ISBN9785970465974.html</w:t>
      </w:r>
    </w:p>
    <w:p w:rsidR="005758CF" w:rsidRPr="005758CF" w:rsidRDefault="005758CF" w:rsidP="005758C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литература:</w:t>
      </w:r>
    </w:p>
    <w:p w:rsidR="005758CF" w:rsidRPr="005758CF" w:rsidRDefault="005758CF" w:rsidP="005758C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Руководство к лабораторным занятиям по </w:t>
      </w:r>
      <w:proofErr w:type="gram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гигиене :</w:t>
      </w:r>
      <w:proofErr w:type="gram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И. </w:t>
      </w:r>
      <w:proofErr w:type="spellStart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Мялина</w:t>
      </w:r>
      <w:proofErr w:type="spellEnd"/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др.. - Издательский центр "Академия", 2016. - 624 с.</w:t>
      </w:r>
    </w:p>
    <w:p w:rsidR="005758CF" w:rsidRPr="005758CF" w:rsidRDefault="005758CF" w:rsidP="005758C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7. Санитарные правила СП 2.6.1.758-99 "Ионизирующее излучение, радиационная безопасность. Нормы радиационной безопасности (НРБ-99)" (утв. Главным государственным санитарным врачом РФ 2 июля 1999 г.)".</w:t>
      </w:r>
    </w:p>
    <w:p w:rsidR="00562F30" w:rsidRPr="00562F30" w:rsidRDefault="005758CF" w:rsidP="005758C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5758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Санитарные правила СП 2.6.1.799-99 "Основные санитарные правила обеспечения радиационной безопасности (ОСПОРБ-99)"</w:t>
      </w:r>
    </w:p>
    <w:p w:rsidR="00562F30" w:rsidRPr="00562F30" w:rsidRDefault="00562F30" w:rsidP="00562F3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62F30">
        <w:rPr>
          <w:rFonts w:ascii="Times New Roman" w:hAnsi="Times New Roman"/>
          <w:b/>
          <w:color w:val="000000"/>
          <w:sz w:val="24"/>
          <w:szCs w:val="24"/>
        </w:rPr>
        <w:lastRenderedPageBreak/>
        <w:t>Практическое занятие №9.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Тема:</w:t>
      </w:r>
      <w:r w:rsidRPr="00562F30">
        <w:t xml:space="preserve"> </w:t>
      </w:r>
      <w:r w:rsidRPr="00562F30">
        <w:rPr>
          <w:rFonts w:ascii="Times New Roman" w:hAnsi="Times New Roman"/>
          <w:color w:val="000000"/>
          <w:sz w:val="24"/>
          <w:szCs w:val="24"/>
        </w:rPr>
        <w:t>Санитарно-гигиенические требования к качеству питьевой воды.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 xml:space="preserve">Вопросы для рассмотрения: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1. Водный обмен и здоровье населения: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а) физиологическое значение воды;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б) санитарно-гигиеническое значение воды;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в) эпидемиологическое значение воды;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г) бальнеологическое значение воды;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2. Питьевая вода как фактор неинфекционной заболеваемости.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 xml:space="preserve">3. Нормы водопотребления для населения.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4. Гигиенические требования к качеству питьевой воды при централизованном  водоснабжении 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 xml:space="preserve">5. Гигиенические требования к качеству питьевой воды при децентрализованном водоснабжении.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2F30">
        <w:rPr>
          <w:rFonts w:ascii="Times New Roman" w:hAnsi="Times New Roman"/>
          <w:b/>
          <w:color w:val="000000"/>
          <w:sz w:val="24"/>
          <w:szCs w:val="24"/>
        </w:rPr>
        <w:t>Содержание практической работы.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562F30" w:rsidRPr="00562F30" w:rsidRDefault="00562F30" w:rsidP="00562F3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Исследование органолептических свойств воды (определение прозрачности, цветности, запаха).</w:t>
      </w:r>
    </w:p>
    <w:p w:rsidR="00562F30" w:rsidRPr="00562F30" w:rsidRDefault="00562F30" w:rsidP="00562F3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Решение ситуационных задач.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2F30">
        <w:rPr>
          <w:rFonts w:ascii="Times New Roman" w:hAnsi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Основная литература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1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). Т. 1 / Ю. П. Пивоваров, В. В.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, Л. С.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Зиневич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- 2017. - 320 с.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40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2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>). Т. 2 / Ю. П. Пивоваров [и др.]. - 2017. - 352 с.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40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3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Гигиена [Электронный учебник</w:t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]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on-line</w:t>
      </w:r>
      <w:proofErr w:type="spellEnd"/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Режим доступа: https://www.studentlibrary.ru/book/ISBN9785970465974.html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Дополнительная литература: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4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 xml:space="preserve">Руководство к лабораторным занятиям по </w:t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гигиене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, Л. И.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Мялина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 и др.. - Издательский центр "Академия", 2016. - 624 с.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5758CF">
        <w:rPr>
          <w:rFonts w:ascii="Times New Roman" w:hAnsi="Times New Roman"/>
          <w:color w:val="000000"/>
          <w:sz w:val="24"/>
          <w:szCs w:val="24"/>
        </w:rPr>
        <w:t>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</w:p>
    <w:p w:rsidR="00562F30" w:rsidRPr="00562F30" w:rsidRDefault="00562F30" w:rsidP="00562F30">
      <w:pPr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br w:type="page"/>
      </w: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62F30">
        <w:rPr>
          <w:rFonts w:ascii="Times New Roman" w:hAnsi="Times New Roman"/>
          <w:b/>
          <w:color w:val="000000"/>
          <w:sz w:val="24"/>
          <w:szCs w:val="24"/>
        </w:rPr>
        <w:lastRenderedPageBreak/>
        <w:t>Практическое занятие №10.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Тема:</w:t>
      </w:r>
      <w:r w:rsidRPr="00562F30">
        <w:rPr>
          <w:rFonts w:ascii="Times New Roman" w:hAnsi="Times New Roman"/>
          <w:caps/>
          <w:sz w:val="24"/>
          <w:szCs w:val="24"/>
          <w:lang w:eastAsia="ru-RU"/>
        </w:rPr>
        <w:t xml:space="preserve"> </w:t>
      </w:r>
      <w:r w:rsidRPr="00562F30">
        <w:rPr>
          <w:rFonts w:ascii="Times New Roman" w:hAnsi="Times New Roman"/>
          <w:color w:val="000000"/>
          <w:sz w:val="24"/>
          <w:szCs w:val="24"/>
        </w:rPr>
        <w:t xml:space="preserve">Санитарная оценка методов водоподготовки из поверхностных и поземных </w:t>
      </w:r>
      <w:proofErr w:type="spellStart"/>
      <w:r w:rsidRPr="00562F30">
        <w:rPr>
          <w:rFonts w:ascii="Times New Roman" w:hAnsi="Times New Roman"/>
          <w:color w:val="000000"/>
          <w:sz w:val="24"/>
          <w:szCs w:val="24"/>
        </w:rPr>
        <w:t>водоисточников</w:t>
      </w:r>
      <w:proofErr w:type="spellEnd"/>
      <w:r w:rsidRPr="00562F30">
        <w:rPr>
          <w:rFonts w:ascii="Times New Roman" w:hAnsi="Times New Roman"/>
          <w:color w:val="000000"/>
          <w:sz w:val="24"/>
          <w:szCs w:val="24"/>
        </w:rPr>
        <w:t>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2F30">
        <w:rPr>
          <w:rFonts w:ascii="Times New Roman" w:hAnsi="Times New Roman"/>
          <w:b/>
          <w:color w:val="000000"/>
          <w:sz w:val="24"/>
          <w:szCs w:val="24"/>
        </w:rPr>
        <w:t xml:space="preserve"> Вопросы для рассмотрения: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1.Сравнительная гигиеническая характеристика источников водоснабжения.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 xml:space="preserve">2. Характеристика антропогенного загрязнения водоемов. 3оны санитарной охраны </w:t>
      </w:r>
      <w:proofErr w:type="spellStart"/>
      <w:r w:rsidRPr="00562F30">
        <w:rPr>
          <w:rFonts w:ascii="Times New Roman" w:hAnsi="Times New Roman"/>
          <w:color w:val="000000"/>
          <w:sz w:val="24"/>
          <w:szCs w:val="24"/>
        </w:rPr>
        <w:t>водоисточников</w:t>
      </w:r>
      <w:proofErr w:type="spellEnd"/>
      <w:r w:rsidRPr="00562F30">
        <w:rPr>
          <w:rFonts w:ascii="Times New Roman" w:hAnsi="Times New Roman"/>
          <w:color w:val="000000"/>
          <w:sz w:val="24"/>
          <w:szCs w:val="24"/>
        </w:rPr>
        <w:t xml:space="preserve"> 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3. Гигиенические требования к устройству и эксплуатации шахтных колодцев, используемых местного водоснабжения.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4. Централизованная система водоснабжения, основные методы очистки питьевой воды: отстаивание, фильтрация; обеззараживание.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 xml:space="preserve">5. Способы обеззараживания. Положительные и отрицательные стороны хлорирования.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 xml:space="preserve">6. Специальные методы улучшения качества питьевой воды фторирование, </w:t>
      </w:r>
      <w:proofErr w:type="spellStart"/>
      <w:r w:rsidRPr="00562F30">
        <w:rPr>
          <w:rFonts w:ascii="Times New Roman" w:hAnsi="Times New Roman"/>
          <w:color w:val="000000"/>
          <w:sz w:val="24"/>
          <w:szCs w:val="24"/>
        </w:rPr>
        <w:t>дефторирование</w:t>
      </w:r>
      <w:proofErr w:type="spellEnd"/>
      <w:r w:rsidRPr="00562F3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62F30">
        <w:rPr>
          <w:rFonts w:ascii="Times New Roman" w:hAnsi="Times New Roman"/>
          <w:color w:val="000000"/>
          <w:sz w:val="24"/>
          <w:szCs w:val="24"/>
        </w:rPr>
        <w:t>дезодарация</w:t>
      </w:r>
      <w:proofErr w:type="spellEnd"/>
      <w:r w:rsidRPr="00562F30">
        <w:rPr>
          <w:rFonts w:ascii="Times New Roman" w:hAnsi="Times New Roman"/>
          <w:color w:val="000000"/>
          <w:sz w:val="24"/>
          <w:szCs w:val="24"/>
        </w:rPr>
        <w:t>, дезактивация, обезжелезивание, опреснение и др.).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8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2F30">
        <w:rPr>
          <w:rFonts w:ascii="Times New Roman" w:hAnsi="Times New Roman"/>
          <w:b/>
          <w:color w:val="000000"/>
          <w:sz w:val="24"/>
          <w:szCs w:val="24"/>
        </w:rPr>
        <w:t>Содержание практической работы.</w:t>
      </w:r>
    </w:p>
    <w:p w:rsidR="00562F30" w:rsidRPr="00562F30" w:rsidRDefault="00562F30" w:rsidP="00562F30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окисляемости воды.</w:t>
      </w:r>
    </w:p>
    <w:p w:rsidR="00562F30" w:rsidRPr="00562F30" w:rsidRDefault="00562F30" w:rsidP="00562F30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хлоридов.</w:t>
      </w:r>
    </w:p>
    <w:p w:rsidR="00562F30" w:rsidRPr="00562F30" w:rsidRDefault="00562F30" w:rsidP="00562F30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жесткости.</w:t>
      </w:r>
    </w:p>
    <w:p w:rsidR="00562F30" w:rsidRPr="00562F30" w:rsidRDefault="00562F30" w:rsidP="00562F30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F3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Качественные реакции на наличие микроэлементов в воде.</w:t>
      </w:r>
    </w:p>
    <w:p w:rsidR="005758CF" w:rsidRPr="00562F30" w:rsidRDefault="005758CF" w:rsidP="005758C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2F30">
        <w:rPr>
          <w:rFonts w:ascii="Times New Roman" w:hAnsi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Основная литература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1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). Т. 1 / Ю. П. Пивоваров, В. В.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, Л. С.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Зиневич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- 2017. - 320 с.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40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2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>). Т. 2 / Ю. П. Пивоваров [и др.]. - 2017. - 352 с.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40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3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Гигиена [Электронный учебник</w:t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]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on-line</w:t>
      </w:r>
      <w:proofErr w:type="spellEnd"/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Режим доступа: https://www.studentlibrary.ru/book/ISBN9785970465974.html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Дополнительная литература: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4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 xml:space="preserve">Руководство к лабораторным занятиям по </w:t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гигиене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, Л. И.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Мялина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 и др.. - Издательский центр "Академия", 2016. - 624 с.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5758CF">
        <w:rPr>
          <w:rFonts w:ascii="Times New Roman" w:hAnsi="Times New Roman"/>
          <w:color w:val="000000"/>
          <w:sz w:val="24"/>
          <w:szCs w:val="24"/>
        </w:rPr>
        <w:t>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</w:p>
    <w:p w:rsidR="005758CF" w:rsidRPr="005758CF" w:rsidRDefault="005758CF" w:rsidP="00575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58CF" w:rsidRDefault="005758CF" w:rsidP="00562F3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758CF" w:rsidRDefault="005758CF" w:rsidP="00562F3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758CF" w:rsidRDefault="005758CF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562F30" w:rsidRPr="00562F30" w:rsidRDefault="00562F30" w:rsidP="00562F30">
      <w:pPr>
        <w:rPr>
          <w:rFonts w:ascii="Times New Roman" w:hAnsi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62F30">
        <w:rPr>
          <w:rFonts w:ascii="Times New Roman" w:hAnsi="Times New Roman"/>
          <w:b/>
          <w:color w:val="000000"/>
          <w:sz w:val="24"/>
          <w:szCs w:val="24"/>
        </w:rPr>
        <w:t>Практическое занятие №1</w:t>
      </w:r>
      <w:r w:rsidR="00937F5B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562F30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Тема: Гигиеническая характеристика условий жизни в современных крупных городах и их влияние на здоровье населения. Оздоровление условий жизни в городах как социально-гигиеническая и экологическая проблема.</w:t>
      </w:r>
    </w:p>
    <w:p w:rsidR="00562F30" w:rsidRPr="00937F5B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37F5B">
        <w:rPr>
          <w:rFonts w:ascii="Times New Roman" w:hAnsi="Times New Roman"/>
          <w:b/>
          <w:color w:val="000000"/>
          <w:sz w:val="24"/>
          <w:szCs w:val="24"/>
        </w:rPr>
        <w:t xml:space="preserve">Предлагаемые темы УИРС (учебно-исследовательская работа студентов): 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Гигиенические проблемы крупных городов. Гигиенические и экологические проблемы г. Оренбурга.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Градообразующие факторы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Загрязнение атмосферного воздух в крупных городах.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Автотранспорт как основной источник загрязнения атмосферы.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Проблема загрязнения водоемов  в крупных городах.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Проблема дефицита питьевой воды в крупных городах.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Проблема загрязнения почвы  в крупных городах.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Шум  и вибрация как фактор среды обитания человека. Меры профилактики.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 xml:space="preserve">Электромагнитное поле радиочастот, его роль как фактора окружающей среды, меры профилактики воздействия. 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Состояние здоровья населения в современных городах.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 xml:space="preserve">Гигиенические вопросы планировки и застройки городов, принцип функционального зонирования города. 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Мероприятия по благоустройству городов. Роль зеленых насаждений, водоемов, рекреационных зон, их гигиеническое значение.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 xml:space="preserve">Гигиеническая характеристика строительных и отделочных материалов жилых зданий. </w:t>
      </w:r>
    </w:p>
    <w:p w:rsidR="00562F30" w:rsidRP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Гигиеническая оценка планирования жилища, микроклимата и освещенности жилых помещений.</w:t>
      </w:r>
    </w:p>
    <w:p w:rsidR="00562F30" w:rsidRDefault="00562F30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Проблема утилизации твердых и жидких отходов в крупных городах.</w:t>
      </w:r>
    </w:p>
    <w:p w:rsidR="00937F5B" w:rsidRPr="00562F30" w:rsidRDefault="00937F5B" w:rsidP="00562F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Радиоактивное загрязнение окружающей среды Оренбургской области.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2F30">
        <w:rPr>
          <w:rFonts w:ascii="Times New Roman" w:hAnsi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62F30" w:rsidRPr="00562F30" w:rsidRDefault="00562F30" w:rsidP="00562F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>Монографии, статьи из печатных изданий (журналы «Гигиена и санитария», «Медицина труда и промышленная экология», «Вопросы питания», «Экология человека» и др.). Использование Интернет-ресурсов допускается, если они составляют не более 25-30% от общего объема информации с четким указанием на источник информации.</w:t>
      </w:r>
    </w:p>
    <w:p w:rsidR="005302C2" w:rsidRDefault="005302C2">
      <w:r>
        <w:br w:type="page"/>
      </w:r>
    </w:p>
    <w:p w:rsidR="005302C2" w:rsidRPr="00C00619" w:rsidRDefault="005302C2" w:rsidP="005302C2">
      <w:pPr>
        <w:spacing w:after="0" w:line="240" w:lineRule="auto"/>
        <w:ind w:firstLine="142"/>
        <w:jc w:val="center"/>
        <w:rPr>
          <w:rFonts w:ascii="Times New Roman" w:hAnsi="Times New Roman"/>
          <w:color w:val="000000"/>
          <w:sz w:val="40"/>
          <w:szCs w:val="40"/>
        </w:rPr>
      </w:pPr>
      <w:r w:rsidRPr="00C00619">
        <w:rPr>
          <w:rFonts w:ascii="Times New Roman" w:hAnsi="Times New Roman"/>
          <w:color w:val="000000"/>
          <w:sz w:val="40"/>
          <w:szCs w:val="40"/>
        </w:rPr>
        <w:lastRenderedPageBreak/>
        <w:t>КСР</w:t>
      </w:r>
    </w:p>
    <w:p w:rsidR="00640F7B" w:rsidRPr="005C2D18" w:rsidRDefault="005302C2" w:rsidP="00640F7B">
      <w:pPr>
        <w:spacing w:after="0" w:line="240" w:lineRule="auto"/>
        <w:jc w:val="both"/>
        <w:rPr>
          <w:rFonts w:ascii="Times New Roman" w:eastAsia="Times New Roman" w:hAnsi="Times New Roman" w:cs="+mn-cs"/>
          <w:b/>
          <w:i/>
          <w:iCs/>
          <w:color w:val="000000"/>
          <w:kern w:val="24"/>
          <w:sz w:val="28"/>
          <w:szCs w:val="28"/>
          <w:lang w:eastAsia="ru-RU"/>
        </w:rPr>
      </w:pPr>
      <w:r w:rsidRPr="005C2D18">
        <w:rPr>
          <w:rFonts w:ascii="Times New Roman" w:hAnsi="Times New Roman"/>
          <w:b/>
          <w:color w:val="000000"/>
          <w:sz w:val="24"/>
          <w:szCs w:val="24"/>
        </w:rPr>
        <w:t>Тема</w:t>
      </w:r>
      <w:r w:rsidR="005C2D18">
        <w:rPr>
          <w:rFonts w:ascii="Times New Roman" w:hAnsi="Times New Roman"/>
          <w:b/>
          <w:color w:val="000000"/>
          <w:sz w:val="24"/>
          <w:szCs w:val="24"/>
        </w:rPr>
        <w:t xml:space="preserve"> 12</w:t>
      </w:r>
      <w:r w:rsidRPr="005C2D18">
        <w:rPr>
          <w:rFonts w:ascii="Times New Roman" w:hAnsi="Times New Roman"/>
          <w:b/>
          <w:color w:val="000000"/>
          <w:sz w:val="24"/>
          <w:szCs w:val="24"/>
        </w:rPr>
        <w:t>:</w:t>
      </w:r>
      <w:r w:rsidR="00640F7B" w:rsidRPr="005C2D18">
        <w:rPr>
          <w:rFonts w:ascii="Times New Roman" w:eastAsia="Times New Roman" w:hAnsi="Times New Roman" w:cs="+mn-cs"/>
          <w:b/>
          <w:i/>
          <w:iCs/>
          <w:color w:val="000000"/>
          <w:kern w:val="24"/>
          <w:sz w:val="28"/>
          <w:szCs w:val="28"/>
          <w:lang w:eastAsia="ru-RU"/>
        </w:rPr>
        <w:t xml:space="preserve"> Санитарно-гигиенические и эпидемиологические требования к качеству почвы. Влияние загрязнения почвы на здоровье населения</w:t>
      </w:r>
      <w:r w:rsidR="006E678D" w:rsidRPr="005C2D18">
        <w:rPr>
          <w:rFonts w:ascii="Times New Roman" w:eastAsia="Times New Roman" w:hAnsi="Times New Roman" w:cs="+mn-cs"/>
          <w:b/>
          <w:i/>
          <w:iCs/>
          <w:color w:val="000000"/>
          <w:kern w:val="24"/>
          <w:sz w:val="28"/>
          <w:szCs w:val="28"/>
          <w:lang w:eastAsia="ru-RU"/>
        </w:rPr>
        <w:t xml:space="preserve"> (презентация лекции)</w:t>
      </w:r>
    </w:p>
    <w:p w:rsidR="005302C2" w:rsidRPr="00562F30" w:rsidRDefault="005302C2" w:rsidP="00C0061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2F30">
        <w:rPr>
          <w:rFonts w:ascii="Times New Roman" w:hAnsi="Times New Roman"/>
          <w:color w:val="000000"/>
          <w:sz w:val="24"/>
          <w:szCs w:val="24"/>
        </w:rPr>
        <w:t xml:space="preserve">Вопросы для рассмотрения: </w:t>
      </w:r>
    </w:p>
    <w:p w:rsidR="005302C2" w:rsidRPr="00F62A4D" w:rsidRDefault="005302C2" w:rsidP="00C00619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62A4D">
        <w:rPr>
          <w:rFonts w:ascii="Times New Roman" w:hAnsi="Times New Roman"/>
          <w:color w:val="000000"/>
          <w:sz w:val="24"/>
          <w:szCs w:val="24"/>
        </w:rPr>
        <w:t xml:space="preserve">Санитарно-гигиеническое значение  почвы. </w:t>
      </w:r>
    </w:p>
    <w:p w:rsidR="00F62A4D" w:rsidRDefault="00F62A4D" w:rsidP="00C00619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 и свойства почвы.</w:t>
      </w:r>
    </w:p>
    <w:p w:rsidR="00F62A4D" w:rsidRPr="00F62A4D" w:rsidRDefault="00F62A4D" w:rsidP="00C00619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Эпидемиологические требования к качеству почвы.</w:t>
      </w:r>
    </w:p>
    <w:p w:rsidR="005302C2" w:rsidRDefault="00F62A4D" w:rsidP="00C00619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Инфекционные </w:t>
      </w:r>
      <w:r w:rsidR="005C2D18">
        <w:rPr>
          <w:rFonts w:ascii="Times New Roman" w:hAnsi="Times New Roman"/>
          <w:color w:val="000000"/>
          <w:sz w:val="24"/>
          <w:szCs w:val="24"/>
        </w:rPr>
        <w:t xml:space="preserve">и неинфекционные </w:t>
      </w:r>
      <w:r>
        <w:rPr>
          <w:rFonts w:ascii="Times New Roman" w:hAnsi="Times New Roman"/>
          <w:color w:val="000000"/>
          <w:sz w:val="24"/>
          <w:szCs w:val="24"/>
        </w:rPr>
        <w:t>заболевания, связанные с неудовлетворительным составом почвы.</w:t>
      </w:r>
    </w:p>
    <w:p w:rsidR="00F62A4D" w:rsidRPr="00F62A4D" w:rsidRDefault="005C2D18" w:rsidP="00C00619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C2D18">
        <w:rPr>
          <w:rFonts w:ascii="Times New Roman" w:hAnsi="Times New Roman"/>
          <w:color w:val="000000"/>
          <w:sz w:val="24"/>
          <w:szCs w:val="24"/>
        </w:rPr>
        <w:t xml:space="preserve"> Характеристика естественных и искусственных биогеохимических провинций. Миграция и круговорот микроэлементов в биосфере. Эндемические заболевания и их профилактика.</w:t>
      </w:r>
    </w:p>
    <w:p w:rsidR="005302C2" w:rsidRDefault="005302C2" w:rsidP="00C00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 КСР: </w:t>
      </w:r>
      <w:r w:rsidR="000B1291" w:rsidRPr="00CC2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Тестирование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05BD" w:rsidRDefault="00C00619" w:rsidP="00C0061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00619">
        <w:rPr>
          <w:rFonts w:ascii="Times New Roman" w:hAnsi="Times New Roman"/>
          <w:b/>
          <w:color w:val="000000"/>
          <w:sz w:val="24"/>
          <w:szCs w:val="24"/>
        </w:rPr>
        <w:t>Л</w:t>
      </w:r>
      <w:r w:rsidR="00DE05BD" w:rsidRPr="00C00619">
        <w:rPr>
          <w:rFonts w:ascii="Times New Roman" w:hAnsi="Times New Roman"/>
          <w:b/>
          <w:color w:val="000000"/>
          <w:sz w:val="24"/>
          <w:szCs w:val="24"/>
        </w:rPr>
        <w:t>итература</w:t>
      </w:r>
    </w:p>
    <w:p w:rsidR="005758CF" w:rsidRPr="005758CF" w:rsidRDefault="005758CF" w:rsidP="00575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Основная литература</w:t>
      </w:r>
    </w:p>
    <w:p w:rsidR="005758CF" w:rsidRPr="005758CF" w:rsidRDefault="005758CF" w:rsidP="00575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1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). Т. 1 / Ю. П. Пивоваров, В. В.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, Л. С.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Зиневич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- 2017. - 320 с.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40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</w:p>
    <w:p w:rsidR="005758CF" w:rsidRPr="005758CF" w:rsidRDefault="005758CF" w:rsidP="00575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2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>). Т. 2 / Ю. П. Пивоваров [и др.]. - 2017. - 352 с.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40</w:t>
      </w:r>
    </w:p>
    <w:p w:rsidR="005758CF" w:rsidRPr="005758CF" w:rsidRDefault="005758CF" w:rsidP="00575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3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Гигиена [Электронный учебник</w:t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]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on-line</w:t>
      </w:r>
      <w:proofErr w:type="spellEnd"/>
    </w:p>
    <w:p w:rsidR="005758CF" w:rsidRPr="005758CF" w:rsidRDefault="005758CF" w:rsidP="00575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Режим доступа: https://www.studentlibrary.ru/book/ISBN9785970465974.html</w:t>
      </w:r>
    </w:p>
    <w:p w:rsidR="005758CF" w:rsidRPr="005758CF" w:rsidRDefault="005758CF" w:rsidP="00575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Дополнительная литература:</w:t>
      </w:r>
    </w:p>
    <w:p w:rsidR="005758CF" w:rsidRPr="005758CF" w:rsidRDefault="005758CF" w:rsidP="00575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4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 xml:space="preserve">Руководство к лабораторным занятиям по </w:t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гигиене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, Л. И.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Мялина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 и др.. - Издательский центр "Академия", 2016. - 624 с.</w:t>
      </w:r>
    </w:p>
    <w:p w:rsidR="005758CF" w:rsidRPr="005758CF" w:rsidRDefault="005758CF" w:rsidP="00575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5.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</w:p>
    <w:p w:rsidR="005758CF" w:rsidRDefault="005758CF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0B1291" w:rsidRPr="005C2D18" w:rsidRDefault="000B1291" w:rsidP="00DE05B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C2D18">
        <w:rPr>
          <w:rFonts w:ascii="Times New Roman" w:hAnsi="Times New Roman"/>
          <w:b/>
          <w:color w:val="000000"/>
          <w:sz w:val="24"/>
          <w:szCs w:val="24"/>
        </w:rPr>
        <w:lastRenderedPageBreak/>
        <w:t>Тема</w:t>
      </w:r>
      <w:r w:rsidR="005C2D18">
        <w:rPr>
          <w:rFonts w:ascii="Times New Roman" w:hAnsi="Times New Roman"/>
          <w:b/>
          <w:color w:val="000000"/>
          <w:sz w:val="24"/>
          <w:szCs w:val="24"/>
        </w:rPr>
        <w:t xml:space="preserve"> 13</w:t>
      </w:r>
      <w:r w:rsidRPr="005C2D18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Pr="005C2D18">
        <w:rPr>
          <w:rFonts w:ascii="Times New Roman" w:eastAsia="Times New Roman" w:hAnsi="Times New Roman" w:cs="+mn-cs"/>
          <w:b/>
          <w:i/>
          <w:iCs/>
          <w:color w:val="000000"/>
          <w:kern w:val="24"/>
          <w:sz w:val="28"/>
          <w:szCs w:val="28"/>
          <w:lang w:eastAsia="ru-RU"/>
        </w:rPr>
        <w:t>Загрязнение и охрана почвы как социальная и эколого-гигиеническая проблема.</w:t>
      </w:r>
    </w:p>
    <w:p w:rsidR="000B1291" w:rsidRPr="000B1291" w:rsidRDefault="000B1291" w:rsidP="00C00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B1291">
        <w:rPr>
          <w:rFonts w:ascii="Times New Roman" w:hAnsi="Times New Roman"/>
          <w:color w:val="000000"/>
          <w:sz w:val="24"/>
          <w:szCs w:val="24"/>
        </w:rPr>
        <w:t xml:space="preserve">Вопросы для рассмотрения: </w:t>
      </w:r>
    </w:p>
    <w:p w:rsidR="000B1291" w:rsidRPr="000B1291" w:rsidRDefault="005C2D18" w:rsidP="00C00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0B1291" w:rsidRPr="000B1291">
        <w:rPr>
          <w:rFonts w:ascii="Times New Roman" w:hAnsi="Times New Roman"/>
          <w:color w:val="000000"/>
          <w:sz w:val="24"/>
          <w:szCs w:val="24"/>
        </w:rPr>
        <w:t>. Процессы самоочищения в почве.</w:t>
      </w:r>
    </w:p>
    <w:p w:rsidR="000B1291" w:rsidRDefault="005C2D18" w:rsidP="00C00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0B1291" w:rsidRPr="000B1291">
        <w:rPr>
          <w:rFonts w:ascii="Times New Roman" w:hAnsi="Times New Roman"/>
          <w:color w:val="000000"/>
          <w:sz w:val="24"/>
          <w:szCs w:val="24"/>
        </w:rPr>
        <w:t>. Характеристика и источники антропогенного загрязнения. Пестициды, минеральные удобрения, биологическое действие.</w:t>
      </w:r>
    </w:p>
    <w:p w:rsidR="005C2D18" w:rsidRPr="000B1291" w:rsidRDefault="005C2D18" w:rsidP="00C00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Санитарная охрана почвы.</w:t>
      </w:r>
    </w:p>
    <w:p w:rsidR="000B1291" w:rsidRPr="000B1291" w:rsidRDefault="005C2D18" w:rsidP="00C00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0B1291" w:rsidRPr="000B1291">
        <w:rPr>
          <w:rFonts w:ascii="Times New Roman" w:hAnsi="Times New Roman"/>
          <w:color w:val="000000"/>
          <w:sz w:val="24"/>
          <w:szCs w:val="24"/>
        </w:rPr>
        <w:t xml:space="preserve">.Сбор, удаление, обезвреживание, утилизация сточных вод и твердых бытовых отходов различными способами. </w:t>
      </w:r>
    </w:p>
    <w:p w:rsidR="000B1291" w:rsidRPr="00CC2D66" w:rsidRDefault="000B1291" w:rsidP="0022236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C2D66">
        <w:rPr>
          <w:rFonts w:ascii="Times New Roman" w:hAnsi="Times New Roman"/>
          <w:b/>
          <w:color w:val="000000"/>
          <w:sz w:val="24"/>
          <w:szCs w:val="24"/>
        </w:rPr>
        <w:t xml:space="preserve">Контроль КСР: </w:t>
      </w:r>
      <w:r w:rsidR="005C2D18" w:rsidRPr="00CC2D66">
        <w:rPr>
          <w:rFonts w:ascii="Times New Roman" w:hAnsi="Times New Roman"/>
          <w:b/>
          <w:color w:val="000000"/>
          <w:sz w:val="24"/>
          <w:szCs w:val="24"/>
        </w:rPr>
        <w:t>Тестирование.</w:t>
      </w:r>
    </w:p>
    <w:p w:rsidR="00DE05BD" w:rsidRPr="00C00619" w:rsidRDefault="00C00619" w:rsidP="00C0061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00619">
        <w:rPr>
          <w:rFonts w:ascii="Times New Roman" w:hAnsi="Times New Roman"/>
          <w:b/>
          <w:color w:val="000000"/>
          <w:sz w:val="24"/>
          <w:szCs w:val="24"/>
        </w:rPr>
        <w:t>Л</w:t>
      </w:r>
      <w:r w:rsidR="00DE05BD" w:rsidRPr="00C00619">
        <w:rPr>
          <w:rFonts w:ascii="Times New Roman" w:hAnsi="Times New Roman"/>
          <w:b/>
          <w:color w:val="000000"/>
          <w:sz w:val="24"/>
          <w:szCs w:val="24"/>
        </w:rPr>
        <w:t>итература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Основная литература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1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). Т. 1 / Ю. П. Пивоваров, В. В.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, Л. С.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Зиневич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- 2017. - 320 с.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40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2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>). Т. 2 / Ю. П. Пивоваров [и др.]. - 2017. - 352 с.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40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3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Гигиена [Электронный учебник</w:t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]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on-line</w:t>
      </w:r>
      <w:proofErr w:type="spellEnd"/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Режим доступа: https://www.studentlibrary.ru/book/ISBN9785970465974.html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Дополнительная литература:</w:t>
      </w:r>
    </w:p>
    <w:p w:rsidR="005758CF" w:rsidRPr="005758CF" w:rsidRDefault="005758CF" w:rsidP="005758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4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 xml:space="preserve">Руководство к лабораторным занятиям по </w:t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гигиене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, Л. И.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Мялина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 и др.. - Издательский центр "Академия", 2016. - 624 с.</w:t>
      </w:r>
    </w:p>
    <w:p w:rsidR="005C2D18" w:rsidRDefault="005758CF" w:rsidP="00575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5758CF">
        <w:rPr>
          <w:rFonts w:ascii="Times New Roman" w:hAnsi="Times New Roman"/>
          <w:color w:val="000000"/>
          <w:sz w:val="24"/>
          <w:szCs w:val="24"/>
        </w:rPr>
        <w:t>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</w:p>
    <w:p w:rsidR="005758CF" w:rsidRDefault="005758CF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1453B5" w:rsidRPr="005C2D18" w:rsidRDefault="001453B5" w:rsidP="001453B5">
      <w:pPr>
        <w:spacing w:after="0" w:line="240" w:lineRule="auto"/>
        <w:jc w:val="both"/>
        <w:rPr>
          <w:rFonts w:ascii="Times New Roman" w:eastAsia="Times New Roman" w:hAnsi="Times New Roman" w:cs="+mn-cs"/>
          <w:b/>
          <w:i/>
          <w:iCs/>
          <w:color w:val="000000"/>
          <w:kern w:val="24"/>
          <w:sz w:val="28"/>
          <w:szCs w:val="28"/>
          <w:lang w:eastAsia="ru-RU"/>
        </w:rPr>
      </w:pPr>
      <w:r w:rsidRPr="005C2D18">
        <w:rPr>
          <w:rFonts w:ascii="Times New Roman" w:hAnsi="Times New Roman"/>
          <w:b/>
          <w:color w:val="000000"/>
          <w:sz w:val="24"/>
          <w:szCs w:val="24"/>
        </w:rPr>
        <w:lastRenderedPageBreak/>
        <w:t>Тема</w:t>
      </w:r>
      <w:r w:rsidR="005C2D18" w:rsidRPr="005C2D18">
        <w:rPr>
          <w:rFonts w:ascii="Times New Roman" w:hAnsi="Times New Roman"/>
          <w:b/>
          <w:color w:val="000000"/>
          <w:sz w:val="24"/>
          <w:szCs w:val="24"/>
        </w:rPr>
        <w:t xml:space="preserve"> 14</w:t>
      </w:r>
      <w:r w:rsidRPr="005C2D18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Pr="005C2D18">
        <w:rPr>
          <w:rFonts w:ascii="Times New Roman" w:eastAsia="Times New Roman" w:hAnsi="Times New Roman" w:cs="+mn-cs"/>
          <w:b/>
          <w:i/>
          <w:iCs/>
          <w:color w:val="000000"/>
          <w:kern w:val="24"/>
          <w:sz w:val="28"/>
          <w:szCs w:val="28"/>
          <w:lang w:eastAsia="ru-RU"/>
        </w:rPr>
        <w:t>Основы гигиенического нормирования окружающей среды.</w:t>
      </w:r>
    </w:p>
    <w:p w:rsidR="001453B5" w:rsidRPr="001453B5" w:rsidRDefault="001453B5" w:rsidP="001453B5">
      <w:pPr>
        <w:spacing w:after="0" w:line="240" w:lineRule="auto"/>
        <w:jc w:val="both"/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</w:pPr>
    </w:p>
    <w:p w:rsidR="001453B5" w:rsidRPr="001453B5" w:rsidRDefault="001453B5" w:rsidP="001453B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53B5">
        <w:rPr>
          <w:rFonts w:ascii="Times New Roman" w:hAnsi="Times New Roman"/>
          <w:color w:val="000000"/>
          <w:sz w:val="24"/>
          <w:szCs w:val="24"/>
        </w:rPr>
        <w:t>Вопросы для рассмотрения:</w:t>
      </w:r>
    </w:p>
    <w:p w:rsidR="001453B5" w:rsidRPr="001453B5" w:rsidRDefault="001453B5" w:rsidP="001453B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453B5">
        <w:rPr>
          <w:rFonts w:ascii="Times New Roman" w:hAnsi="Times New Roman"/>
          <w:color w:val="000000"/>
          <w:sz w:val="24"/>
          <w:szCs w:val="24"/>
        </w:rPr>
        <w:t>1.Эффекты воздействия факторов окружающей среды.  Отдаленные последствия факторов окружающей среды.</w:t>
      </w:r>
    </w:p>
    <w:p w:rsidR="001453B5" w:rsidRPr="001453B5" w:rsidRDefault="001453B5" w:rsidP="001453B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453B5">
        <w:rPr>
          <w:rFonts w:ascii="Times New Roman" w:hAnsi="Times New Roman"/>
          <w:color w:val="000000"/>
          <w:sz w:val="24"/>
          <w:szCs w:val="24"/>
        </w:rPr>
        <w:t xml:space="preserve">2. Пути поступления </w:t>
      </w:r>
      <w:proofErr w:type="spellStart"/>
      <w:r w:rsidRPr="001453B5">
        <w:rPr>
          <w:rFonts w:ascii="Times New Roman" w:hAnsi="Times New Roman"/>
          <w:color w:val="000000"/>
          <w:sz w:val="24"/>
          <w:szCs w:val="24"/>
        </w:rPr>
        <w:t>токсикантов</w:t>
      </w:r>
      <w:proofErr w:type="spellEnd"/>
      <w:r w:rsidRPr="001453B5">
        <w:rPr>
          <w:rFonts w:ascii="Times New Roman" w:hAnsi="Times New Roman"/>
          <w:color w:val="000000"/>
          <w:sz w:val="24"/>
          <w:szCs w:val="24"/>
        </w:rPr>
        <w:t xml:space="preserve">  в организм человека. Комплексное, комбинированное и сочетанное действие антропогенных факторов окружающей среды.</w:t>
      </w:r>
    </w:p>
    <w:p w:rsidR="001453B5" w:rsidRPr="001453B5" w:rsidRDefault="001453B5" w:rsidP="001453B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453B5">
        <w:rPr>
          <w:rFonts w:ascii="Times New Roman" w:hAnsi="Times New Roman"/>
          <w:color w:val="000000"/>
          <w:sz w:val="24"/>
          <w:szCs w:val="24"/>
        </w:rPr>
        <w:t>3. Классификация факторов окружающей среды. Классификация химических веществ с учетом класса опасности.</w:t>
      </w:r>
    </w:p>
    <w:p w:rsidR="001453B5" w:rsidRPr="001453B5" w:rsidRDefault="001453B5" w:rsidP="001453B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453B5">
        <w:rPr>
          <w:rFonts w:ascii="Times New Roman" w:hAnsi="Times New Roman"/>
          <w:color w:val="000000"/>
          <w:sz w:val="24"/>
          <w:szCs w:val="24"/>
        </w:rPr>
        <w:t>4. Гигиеническое нормирование факторов окружающей среды. Нормирование химических и физических факторов окружающей среды.</w:t>
      </w:r>
    </w:p>
    <w:p w:rsidR="001453B5" w:rsidRPr="001453B5" w:rsidRDefault="001453B5" w:rsidP="001453B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453B5">
        <w:rPr>
          <w:rFonts w:ascii="Times New Roman" w:hAnsi="Times New Roman"/>
          <w:color w:val="000000"/>
          <w:sz w:val="24"/>
          <w:szCs w:val="24"/>
        </w:rPr>
        <w:t>5.Гигиенический норматив.  ПДК, разновидности. Объекты гигиенического нормирования.</w:t>
      </w:r>
    </w:p>
    <w:p w:rsidR="001453B5" w:rsidRPr="001453B5" w:rsidRDefault="001453B5" w:rsidP="001453B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453B5">
        <w:rPr>
          <w:rFonts w:ascii="Times New Roman" w:hAnsi="Times New Roman"/>
          <w:color w:val="000000"/>
          <w:sz w:val="24"/>
          <w:szCs w:val="24"/>
        </w:rPr>
        <w:t>4. Принципы нормирования факторов окружающей среды.</w:t>
      </w:r>
    </w:p>
    <w:p w:rsidR="001453B5" w:rsidRPr="001453B5" w:rsidRDefault="001453B5" w:rsidP="001453B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453B5">
        <w:rPr>
          <w:rFonts w:ascii="Times New Roman" w:hAnsi="Times New Roman"/>
          <w:color w:val="000000"/>
          <w:sz w:val="24"/>
          <w:szCs w:val="24"/>
        </w:rPr>
        <w:t xml:space="preserve">5. Методология проведения острого, подострого и хронического эксперимента. </w:t>
      </w:r>
    </w:p>
    <w:p w:rsidR="001453B5" w:rsidRDefault="001453B5" w:rsidP="001453B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453B5">
        <w:rPr>
          <w:rFonts w:ascii="Times New Roman" w:hAnsi="Times New Roman"/>
          <w:color w:val="000000"/>
          <w:sz w:val="24"/>
          <w:szCs w:val="24"/>
        </w:rPr>
        <w:t xml:space="preserve">6. Оценка риска для здоровья населения факторов окружающей среды. </w:t>
      </w:r>
    </w:p>
    <w:p w:rsidR="004F133F" w:rsidRPr="00CC2D66" w:rsidRDefault="004F133F" w:rsidP="00C0061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C2D66">
        <w:rPr>
          <w:rFonts w:ascii="Times New Roman" w:hAnsi="Times New Roman"/>
          <w:b/>
          <w:color w:val="000000"/>
          <w:sz w:val="24"/>
          <w:szCs w:val="24"/>
        </w:rPr>
        <w:t>Контроль КСР: Контрольная работа.</w:t>
      </w:r>
    </w:p>
    <w:p w:rsidR="00DE05BD" w:rsidRDefault="00DE05BD" w:rsidP="00C00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E05BD">
        <w:rPr>
          <w:rFonts w:ascii="Times New Roman" w:hAnsi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758CF" w:rsidRPr="005758CF" w:rsidRDefault="005758CF" w:rsidP="005758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Основная литература</w:t>
      </w:r>
      <w:bookmarkStart w:id="0" w:name="_GoBack"/>
      <w:bookmarkEnd w:id="0"/>
    </w:p>
    <w:p w:rsidR="005758CF" w:rsidRPr="005758CF" w:rsidRDefault="005758CF" w:rsidP="005758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1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). Т. 1 / Ю. П. Пивоваров, В. В.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, Л. С.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Зиневич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- 2017. - 320 с.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40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</w:p>
    <w:p w:rsidR="005758CF" w:rsidRPr="005758CF" w:rsidRDefault="005758CF" w:rsidP="005758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2</w:t>
      </w:r>
      <w:r w:rsidRPr="005758CF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Гигиена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для студентов, учреждений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. проф. образования,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обуч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>. по специальностям "Лечебное дело", "Педиатрия", по дисциплине "Гигиена": в 2 т. / ред. Ю. П. Пивоваров. - (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. образование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>). Т. 2 / Ю. П. Пивоваров [и др.]. - 2017. - 352 с.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40</w:t>
      </w:r>
    </w:p>
    <w:p w:rsidR="005758CF" w:rsidRPr="005758CF" w:rsidRDefault="005758CF" w:rsidP="005758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3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>Гигиена [Электронный учебник</w:t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]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учебник / П. И. Мельниченко, В. И. Архангельский, Т. А. Козлова, Н. И. Прохоров [и др.] ; ред. П. И. Мельниченко. - ГЭОТАР-Медиа, 2022. - 656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on-line</w:t>
      </w:r>
      <w:proofErr w:type="spellEnd"/>
    </w:p>
    <w:p w:rsidR="005758CF" w:rsidRPr="005758CF" w:rsidRDefault="005758CF" w:rsidP="005758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Режим доступа: https://www.studentlibrary.ru/book/ISBN9785970465974.html</w:t>
      </w:r>
    </w:p>
    <w:p w:rsidR="005758CF" w:rsidRPr="005758CF" w:rsidRDefault="005758CF" w:rsidP="005758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Дополнительная литература:</w:t>
      </w:r>
    </w:p>
    <w:p w:rsidR="005758CF" w:rsidRPr="005758CF" w:rsidRDefault="005758CF" w:rsidP="005758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4</w:t>
      </w:r>
      <w:r w:rsidRPr="005758CF">
        <w:rPr>
          <w:rFonts w:ascii="Times New Roman" w:hAnsi="Times New Roman"/>
          <w:color w:val="000000"/>
          <w:sz w:val="24"/>
          <w:szCs w:val="24"/>
        </w:rPr>
        <w:tab/>
        <w:t xml:space="preserve">Руководство к лабораторным занятиям по </w:t>
      </w:r>
      <w:proofErr w:type="gramStart"/>
      <w:r w:rsidRPr="005758CF">
        <w:rPr>
          <w:rFonts w:ascii="Times New Roman" w:hAnsi="Times New Roman"/>
          <w:color w:val="000000"/>
          <w:sz w:val="24"/>
          <w:szCs w:val="24"/>
        </w:rPr>
        <w:t>гигиене :</w:t>
      </w:r>
      <w:proofErr w:type="gramEnd"/>
      <w:r w:rsidRPr="005758CF">
        <w:rPr>
          <w:rFonts w:ascii="Times New Roman" w:hAnsi="Times New Roman"/>
          <w:color w:val="000000"/>
          <w:sz w:val="24"/>
          <w:szCs w:val="24"/>
        </w:rPr>
        <w:t xml:space="preserve"> учебное пособие для студентов учреждений высшего образования, обучающихся по направлениям  укрупненной группы специальностей "Здравоохранение и медицинские науки" / Ю. П. Пивоваров, В. В.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Королик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, Л. И. </w:t>
      </w:r>
      <w:proofErr w:type="spellStart"/>
      <w:r w:rsidRPr="005758CF">
        <w:rPr>
          <w:rFonts w:ascii="Times New Roman" w:hAnsi="Times New Roman"/>
          <w:color w:val="000000"/>
          <w:sz w:val="24"/>
          <w:szCs w:val="24"/>
        </w:rPr>
        <w:t>Мялина</w:t>
      </w:r>
      <w:proofErr w:type="spellEnd"/>
      <w:r w:rsidRPr="005758CF">
        <w:rPr>
          <w:rFonts w:ascii="Times New Roman" w:hAnsi="Times New Roman"/>
          <w:color w:val="000000"/>
          <w:sz w:val="24"/>
          <w:szCs w:val="24"/>
        </w:rPr>
        <w:t xml:space="preserve"> и др.. - Издательский центр "Академия", 2016. - 624 с.</w:t>
      </w:r>
    </w:p>
    <w:p w:rsidR="005758CF" w:rsidRPr="005758CF" w:rsidRDefault="005758CF" w:rsidP="005758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58CF">
        <w:rPr>
          <w:rFonts w:ascii="Times New Roman" w:hAnsi="Times New Roman"/>
          <w:color w:val="000000"/>
          <w:sz w:val="24"/>
          <w:szCs w:val="24"/>
        </w:rPr>
        <w:t>5.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</w:p>
    <w:sectPr w:rsidR="005758CF" w:rsidRPr="005758CF" w:rsidSect="004A439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D227B"/>
    <w:multiLevelType w:val="hybridMultilevel"/>
    <w:tmpl w:val="336C208C"/>
    <w:lvl w:ilvl="0" w:tplc="86C00D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4D68C26">
      <w:start w:val="1"/>
      <w:numFmt w:val="decimal"/>
      <w:lvlText w:val="%2"/>
      <w:lvlJc w:val="left"/>
      <w:pPr>
        <w:ind w:left="2137" w:hanging="70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8142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EEB75DD"/>
    <w:multiLevelType w:val="hybridMultilevel"/>
    <w:tmpl w:val="F0323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0128A"/>
    <w:multiLevelType w:val="hybridMultilevel"/>
    <w:tmpl w:val="874AA7F6"/>
    <w:lvl w:ilvl="0" w:tplc="CA1641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19B6225A"/>
    <w:multiLevelType w:val="hybridMultilevel"/>
    <w:tmpl w:val="43E05512"/>
    <w:lvl w:ilvl="0" w:tplc="2438F8F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B74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F3A095A"/>
    <w:multiLevelType w:val="hybridMultilevel"/>
    <w:tmpl w:val="F58A6872"/>
    <w:lvl w:ilvl="0" w:tplc="6F989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964F5B"/>
    <w:multiLevelType w:val="hybridMultilevel"/>
    <w:tmpl w:val="8496F2A0"/>
    <w:lvl w:ilvl="0" w:tplc="2438F8F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699272B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C602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D6208F1"/>
    <w:multiLevelType w:val="hybridMultilevel"/>
    <w:tmpl w:val="3BF6C7F0"/>
    <w:lvl w:ilvl="0" w:tplc="0419000F">
      <w:start w:val="1"/>
      <w:numFmt w:val="decimal"/>
      <w:lvlText w:val="%1."/>
      <w:lvlJc w:val="left"/>
      <w:pPr>
        <w:ind w:left="1516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FE5D00"/>
    <w:multiLevelType w:val="hybridMultilevel"/>
    <w:tmpl w:val="874AA7F6"/>
    <w:lvl w:ilvl="0" w:tplc="CA16419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12DF1"/>
    <w:multiLevelType w:val="hybridMultilevel"/>
    <w:tmpl w:val="A53C77C6"/>
    <w:lvl w:ilvl="0" w:tplc="2438F8F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800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1B13F92"/>
    <w:multiLevelType w:val="hybridMultilevel"/>
    <w:tmpl w:val="2FA2CAFE"/>
    <w:lvl w:ilvl="0" w:tplc="CA16419C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565D6555"/>
    <w:multiLevelType w:val="hybridMultilevel"/>
    <w:tmpl w:val="AC443226"/>
    <w:lvl w:ilvl="0" w:tplc="9B50E71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>
    <w:nsid w:val="5A2A41CC"/>
    <w:multiLevelType w:val="singleLevel"/>
    <w:tmpl w:val="C444F02E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</w:abstractNum>
  <w:abstractNum w:abstractNumId="16">
    <w:nsid w:val="637F3FB8"/>
    <w:multiLevelType w:val="hybridMultilevel"/>
    <w:tmpl w:val="5E28B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158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192313"/>
    <w:multiLevelType w:val="hybridMultilevel"/>
    <w:tmpl w:val="936C0472"/>
    <w:lvl w:ilvl="0" w:tplc="90E4F8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ECAADED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9245489"/>
    <w:multiLevelType w:val="singleLevel"/>
    <w:tmpl w:val="A4BE7AB0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9756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97F01F0"/>
    <w:multiLevelType w:val="hybridMultilevel"/>
    <w:tmpl w:val="40020EBE"/>
    <w:lvl w:ilvl="0" w:tplc="39284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5EA70BB"/>
    <w:multiLevelType w:val="hybridMultilevel"/>
    <w:tmpl w:val="7804A18E"/>
    <w:lvl w:ilvl="0" w:tplc="8728A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18"/>
  </w:num>
  <w:num w:numId="4">
    <w:abstractNumId w:val="3"/>
  </w:num>
  <w:num w:numId="5">
    <w:abstractNumId w:val="19"/>
  </w:num>
  <w:num w:numId="6">
    <w:abstractNumId w:val="19"/>
    <w:lvlOverride w:ilvl="0">
      <w:lvl w:ilvl="0">
        <w:start w:val="1"/>
        <w:numFmt w:val="decimal"/>
        <w:lvlText w:val="%1.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9"/>
    <w:lvlOverride w:ilvl="0">
      <w:lvl w:ilvl="0">
        <w:start w:val="1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0"/>
  </w:num>
  <w:num w:numId="9">
    <w:abstractNumId w:val="13"/>
  </w:num>
  <w:num w:numId="10">
    <w:abstractNumId w:val="16"/>
  </w:num>
  <w:num w:numId="11">
    <w:abstractNumId w:val="12"/>
  </w:num>
  <w:num w:numId="12">
    <w:abstractNumId w:val="17"/>
  </w:num>
  <w:num w:numId="13">
    <w:abstractNumId w:val="21"/>
  </w:num>
  <w:num w:numId="14">
    <w:abstractNumId w:val="6"/>
  </w:num>
  <w:num w:numId="15">
    <w:abstractNumId w:val="15"/>
  </w:num>
  <w:num w:numId="16">
    <w:abstractNumId w:val="1"/>
  </w:num>
  <w:num w:numId="17">
    <w:abstractNumId w:val="20"/>
  </w:num>
  <w:num w:numId="18">
    <w:abstractNumId w:val="2"/>
  </w:num>
  <w:num w:numId="19">
    <w:abstractNumId w:val="22"/>
  </w:num>
  <w:num w:numId="20">
    <w:abstractNumId w:val="0"/>
  </w:num>
  <w:num w:numId="21">
    <w:abstractNumId w:val="11"/>
  </w:num>
  <w:num w:numId="22">
    <w:abstractNumId w:val="4"/>
  </w:num>
  <w:num w:numId="23">
    <w:abstractNumId w:val="7"/>
  </w:num>
  <w:num w:numId="24">
    <w:abstractNumId w:val="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532"/>
    <w:rsid w:val="000352C0"/>
    <w:rsid w:val="000B1291"/>
    <w:rsid w:val="000D6785"/>
    <w:rsid w:val="001453B5"/>
    <w:rsid w:val="001826E9"/>
    <w:rsid w:val="00193D15"/>
    <w:rsid w:val="001C1088"/>
    <w:rsid w:val="001D14D4"/>
    <w:rsid w:val="00220532"/>
    <w:rsid w:val="0022236D"/>
    <w:rsid w:val="0026658A"/>
    <w:rsid w:val="003410AA"/>
    <w:rsid w:val="0043487F"/>
    <w:rsid w:val="004562E5"/>
    <w:rsid w:val="00473B9E"/>
    <w:rsid w:val="00496C3D"/>
    <w:rsid w:val="004A4391"/>
    <w:rsid w:val="004F133F"/>
    <w:rsid w:val="005302C2"/>
    <w:rsid w:val="00534DA3"/>
    <w:rsid w:val="00562F30"/>
    <w:rsid w:val="005758CF"/>
    <w:rsid w:val="005C2D18"/>
    <w:rsid w:val="00640F7B"/>
    <w:rsid w:val="006601EE"/>
    <w:rsid w:val="006E678D"/>
    <w:rsid w:val="008B3CA7"/>
    <w:rsid w:val="008F427F"/>
    <w:rsid w:val="00937F5B"/>
    <w:rsid w:val="00960B87"/>
    <w:rsid w:val="009D676C"/>
    <w:rsid w:val="00BF09E5"/>
    <w:rsid w:val="00C00619"/>
    <w:rsid w:val="00C70DBC"/>
    <w:rsid w:val="00CC2D66"/>
    <w:rsid w:val="00D714E0"/>
    <w:rsid w:val="00DE05BD"/>
    <w:rsid w:val="00F00C3C"/>
    <w:rsid w:val="00F62A4D"/>
    <w:rsid w:val="00F8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06E8E-7294-493A-8EC0-71B5C4DC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8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8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14D4"/>
    <w:pPr>
      <w:ind w:left="720"/>
      <w:contextualSpacing/>
    </w:pPr>
  </w:style>
  <w:style w:type="paragraph" w:customStyle="1" w:styleId="headertext">
    <w:name w:val="headertext"/>
    <w:basedOn w:val="a"/>
    <w:rsid w:val="001C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D67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3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entlibrary.ru/book/ISBN9785970465974.html" TargetMode="External"/><Relationship Id="rId5" Type="http://schemas.openxmlformats.org/officeDocument/2006/relationships/hyperlink" Target="https://www.studentlibrary.ru/book/ISBN978597046597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14</Pages>
  <Words>5308</Words>
  <Characters>30257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ОрГМА</Company>
  <LinksUpToDate>false</LinksUpToDate>
  <CharactersWithSpaces>35495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Еленина</dc:creator>
  <cp:keywords/>
  <dc:description/>
  <cp:lastModifiedBy>Зеленина Лариса Васильевна</cp:lastModifiedBy>
  <cp:revision>18</cp:revision>
  <cp:lastPrinted>2019-08-27T08:55:00Z</cp:lastPrinted>
  <dcterms:created xsi:type="dcterms:W3CDTF">2013-08-30T09:59:00Z</dcterms:created>
  <dcterms:modified xsi:type="dcterms:W3CDTF">2025-08-27T09:19:00Z</dcterms:modified>
</cp:coreProperties>
</file>